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:rsidR="00D36637" w:rsidRDefault="00D36637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Даны два аргумента;(2 балла)</w:t>
            </w:r>
          </w:p>
          <w:p w:rsidR="00D36637" w:rsidRDefault="00D36637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</w:t>
            </w:r>
            <w:r w:rsidR="00765652">
              <w:rPr>
                <w:sz w:val="20"/>
                <w:szCs w:val="20"/>
              </w:rPr>
              <w:t>о объяснение почему предпочитает тот или иной тип</w:t>
            </w:r>
            <w:r>
              <w:rPr>
                <w:sz w:val="20"/>
                <w:szCs w:val="20"/>
              </w:rPr>
              <w:t xml:space="preserve">; (2 балла) </w:t>
            </w:r>
          </w:p>
          <w:p w:rsidR="00FD780D" w:rsidRDefault="009F35A3" w:rsidP="00FD780D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 вступление (2 балла).  Н</w:t>
            </w:r>
            <w:r w:rsidR="00D36637">
              <w:rPr>
                <w:sz w:val="20"/>
                <w:szCs w:val="20"/>
              </w:rPr>
              <w:t xml:space="preserve">ачало разговора должно быть естественным, </w:t>
            </w:r>
            <w:r w:rsidR="00D36637">
              <w:rPr>
                <w:sz w:val="20"/>
                <w:szCs w:val="20"/>
                <w:lang w:val="en-US"/>
              </w:rPr>
              <w:t>introductions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</w:rPr>
              <w:t>«</w:t>
            </w:r>
            <w:r w:rsidR="00D36637">
              <w:rPr>
                <w:sz w:val="20"/>
                <w:szCs w:val="20"/>
                <w:lang w:val="en-US"/>
              </w:rPr>
              <w:t>Let</w:t>
            </w:r>
            <w:r w:rsidR="00D36637" w:rsidRPr="00D36637">
              <w:rPr>
                <w:sz w:val="20"/>
                <w:szCs w:val="20"/>
              </w:rPr>
              <w:t>’</w:t>
            </w:r>
            <w:r w:rsidR="00D36637">
              <w:rPr>
                <w:sz w:val="20"/>
                <w:szCs w:val="20"/>
                <w:lang w:val="en-US"/>
              </w:rPr>
              <w:t>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discuss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this</w:t>
            </w:r>
            <w:r w:rsidR="00D36637" w:rsidRPr="00D36637">
              <w:rPr>
                <w:sz w:val="20"/>
                <w:szCs w:val="20"/>
              </w:rPr>
              <w:t xml:space="preserve"> </w:t>
            </w:r>
            <w:r w:rsidR="00D36637">
              <w:rPr>
                <w:sz w:val="20"/>
                <w:szCs w:val="20"/>
                <w:lang w:val="en-US"/>
              </w:rPr>
              <w:t>statement</w:t>
            </w:r>
            <w:r w:rsidR="00D36637">
              <w:rPr>
                <w:sz w:val="20"/>
                <w:szCs w:val="20"/>
              </w:rPr>
              <w:t>» , «</w:t>
            </w:r>
            <w:r w:rsidR="00D36637">
              <w:rPr>
                <w:sz w:val="20"/>
                <w:szCs w:val="20"/>
                <w:lang w:val="en-US"/>
              </w:rPr>
              <w:t>Hello</w:t>
            </w:r>
            <w:r w:rsidR="00D36637" w:rsidRPr="00D36637">
              <w:rPr>
                <w:sz w:val="20"/>
                <w:szCs w:val="20"/>
              </w:rPr>
              <w:t xml:space="preserve">? </w:t>
            </w:r>
            <w:r w:rsidR="00D36637">
              <w:rPr>
                <w:sz w:val="20"/>
                <w:szCs w:val="20"/>
                <w:lang w:val="en-US"/>
              </w:rPr>
              <w:t xml:space="preserve">How are you? Let’s dicuss … </w:t>
            </w:r>
            <w:r w:rsidR="00D36637" w:rsidRPr="00D36637">
              <w:rPr>
                <w:sz w:val="20"/>
                <w:szCs w:val="20"/>
                <w:lang w:val="en-US"/>
              </w:rPr>
              <w:t>«</w:t>
            </w:r>
            <w:r w:rsidR="00D36637">
              <w:rPr>
                <w:sz w:val="20"/>
                <w:szCs w:val="20"/>
                <w:lang w:val="en-US"/>
              </w:rPr>
              <w:t>Hello. What do you think about…</w:t>
            </w:r>
            <w:r w:rsidR="00D36637" w:rsidRPr="00D36637">
              <w:rPr>
                <w:sz w:val="20"/>
                <w:szCs w:val="20"/>
                <w:lang w:val="en-US"/>
              </w:rPr>
              <w:t>»</w:t>
            </w:r>
            <w:r w:rsidR="00D36637">
              <w:rPr>
                <w:sz w:val="20"/>
                <w:szCs w:val="20"/>
              </w:rPr>
              <w:t>оцениваются</w:t>
            </w:r>
            <w:r w:rsidR="00D36637" w:rsidRPr="00D36637">
              <w:rPr>
                <w:sz w:val="20"/>
                <w:szCs w:val="20"/>
                <w:lang w:val="en-US"/>
              </w:rPr>
              <w:t xml:space="preserve"> </w:t>
            </w:r>
            <w:r w:rsidR="00D36637">
              <w:rPr>
                <w:sz w:val="20"/>
                <w:szCs w:val="20"/>
              </w:rPr>
              <w:t>в</w:t>
            </w:r>
            <w:r w:rsidR="00D36637">
              <w:rPr>
                <w:sz w:val="20"/>
                <w:szCs w:val="20"/>
                <w:lang w:val="en-US"/>
              </w:rPr>
              <w:t xml:space="preserve"> 0(</w:t>
            </w:r>
            <w:r w:rsidR="00D36637">
              <w:rPr>
                <w:sz w:val="20"/>
                <w:szCs w:val="20"/>
              </w:rPr>
              <w:t>ноль</w:t>
            </w:r>
            <w:r w:rsidR="00D36637">
              <w:rPr>
                <w:sz w:val="20"/>
                <w:szCs w:val="20"/>
                <w:lang w:val="en-US"/>
              </w:rPr>
              <w:t>)</w:t>
            </w:r>
            <w:r w:rsidR="00D36637" w:rsidRPr="00D36637">
              <w:rPr>
                <w:sz w:val="20"/>
                <w:szCs w:val="20"/>
                <w:lang w:val="en-US"/>
              </w:rPr>
              <w:t xml:space="preserve"> </w:t>
            </w:r>
            <w:r w:rsidR="00D36637"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9F35A3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Pr="009F35A3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765652">
              <w:rPr>
                <w:sz w:val="20"/>
                <w:szCs w:val="20"/>
              </w:rPr>
              <w:t xml:space="preserve"> (2</w:t>
            </w:r>
            <w:r w:rsidRPr="009F35A3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балл</w:t>
            </w:r>
            <w:r w:rsidR="00765652">
              <w:rPr>
                <w:sz w:val="20"/>
                <w:szCs w:val="20"/>
              </w:rPr>
              <w:t>а</w:t>
            </w:r>
            <w:r w:rsidRPr="009F35A3">
              <w:rPr>
                <w:sz w:val="20"/>
                <w:szCs w:val="20"/>
              </w:rPr>
              <w:t xml:space="preserve">). </w:t>
            </w:r>
          </w:p>
          <w:p w:rsidR="009F35A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</w:t>
            </w:r>
            <w:r w:rsidR="00765652">
              <w:rPr>
                <w:sz w:val="20"/>
                <w:szCs w:val="20"/>
              </w:rPr>
              <w:t>, говорит бегло (2</w:t>
            </w:r>
            <w:r>
              <w:rPr>
                <w:sz w:val="20"/>
                <w:szCs w:val="20"/>
              </w:rPr>
              <w:t xml:space="preserve"> балл</w:t>
            </w:r>
            <w:r w:rsidR="00765652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).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 xml:space="preserve">грамматических структур повышенного уровня (Passive, Conditionals,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r w:rsidRPr="00FD780D">
              <w:rPr>
                <w:bCs/>
                <w:sz w:val="20"/>
                <w:szCs w:val="20"/>
              </w:rPr>
              <w:t>Comparatives).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грам.структур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Демонстрирует несформированность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от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4</cp:revision>
  <dcterms:created xsi:type="dcterms:W3CDTF">2018-11-13T13:30:00Z</dcterms:created>
  <dcterms:modified xsi:type="dcterms:W3CDTF">2018-11-14T06:26:00Z</dcterms:modified>
</cp:coreProperties>
</file>